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82" w:rsidRDefault="00655B82" w:rsidP="00655B82">
      <w:pPr>
        <w:jc w:val="center"/>
        <w:rPr>
          <w:bCs/>
          <w:sz w:val="44"/>
          <w:szCs w:val="44"/>
        </w:rPr>
      </w:pPr>
      <w:r>
        <w:rPr>
          <w:bCs/>
          <w:noProof/>
          <w:sz w:val="44"/>
          <w:szCs w:val="44"/>
        </w:rPr>
        <w:drawing>
          <wp:inline distT="0" distB="0" distL="0" distR="0" wp14:anchorId="4A78B136" wp14:editId="13333EE9">
            <wp:extent cx="452120" cy="516138"/>
            <wp:effectExtent l="0" t="0" r="5080" b="0"/>
            <wp:docPr id="2" name="Immagine 2" descr="stellone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one_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1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82" w:rsidRPr="0057149A" w:rsidRDefault="00655B82" w:rsidP="00655B82">
      <w:pPr>
        <w:jc w:val="center"/>
        <w:rPr>
          <w:rFonts w:ascii="Garamond" w:hAnsi="Garamond"/>
          <w:bCs/>
          <w:i/>
          <w:spacing w:val="20"/>
          <w:sz w:val="32"/>
          <w:szCs w:val="32"/>
        </w:rPr>
      </w:pPr>
      <w:r w:rsidRPr="0057149A">
        <w:rPr>
          <w:rFonts w:ascii="Garamond" w:hAnsi="Garamond"/>
          <w:bCs/>
          <w:i/>
          <w:spacing w:val="20"/>
          <w:sz w:val="32"/>
          <w:szCs w:val="32"/>
        </w:rPr>
        <w:t>Ministero dell’Istruzione, dell’Università e della Ricerca</w:t>
      </w:r>
    </w:p>
    <w:p w:rsidR="00655B82" w:rsidRPr="0057149A" w:rsidRDefault="00655B82" w:rsidP="00655B82">
      <w:pPr>
        <w:jc w:val="center"/>
        <w:rPr>
          <w:rFonts w:ascii="Garamond" w:hAnsi="Garamond"/>
          <w:bCs/>
          <w:i/>
          <w:spacing w:val="20"/>
          <w:sz w:val="32"/>
          <w:szCs w:val="32"/>
        </w:rPr>
      </w:pPr>
      <w:r w:rsidRPr="0057149A">
        <w:rPr>
          <w:rFonts w:ascii="Garamond" w:hAnsi="Garamond"/>
          <w:bCs/>
          <w:i/>
          <w:spacing w:val="20"/>
          <w:sz w:val="32"/>
          <w:szCs w:val="32"/>
        </w:rPr>
        <w:t>Ufficio Scolastico Regionale per la Toscana</w:t>
      </w:r>
    </w:p>
    <w:p w:rsidR="00655B82" w:rsidRPr="0057149A" w:rsidRDefault="00655B82" w:rsidP="00655B82">
      <w:pPr>
        <w:jc w:val="center"/>
        <w:rPr>
          <w:rFonts w:ascii="Garamond" w:hAnsi="Garamond"/>
          <w:bCs/>
          <w:i/>
          <w:sz w:val="32"/>
          <w:szCs w:val="32"/>
        </w:rPr>
      </w:pPr>
      <w:r w:rsidRPr="0057149A">
        <w:rPr>
          <w:rFonts w:ascii="Garamond" w:hAnsi="Garamond"/>
          <w:bCs/>
          <w:i/>
          <w:sz w:val="32"/>
          <w:szCs w:val="32"/>
        </w:rPr>
        <w:t xml:space="preserve">Ufficio </w:t>
      </w:r>
      <w:r w:rsidRPr="0057149A">
        <w:rPr>
          <w:rFonts w:ascii="Garamond" w:hAnsi="Garamond"/>
          <w:i/>
          <w:iCs/>
          <w:color w:val="000000"/>
          <w:sz w:val="32"/>
          <w:szCs w:val="32"/>
        </w:rPr>
        <w:t xml:space="preserve"> IX</w:t>
      </w:r>
    </w:p>
    <w:p w:rsidR="00655B82" w:rsidRDefault="00655B82" w:rsidP="00655B82">
      <w:pPr>
        <w:pStyle w:val="Intestazione"/>
        <w:jc w:val="center"/>
        <w:rPr>
          <w:rFonts w:ascii="Garamond" w:hAnsi="Garamond"/>
          <w:i/>
          <w:iCs/>
          <w:color w:val="000000"/>
          <w:sz w:val="32"/>
          <w:szCs w:val="32"/>
        </w:rPr>
      </w:pPr>
      <w:r w:rsidRPr="0057149A">
        <w:rPr>
          <w:rFonts w:ascii="Garamond" w:hAnsi="Garamond"/>
          <w:i/>
          <w:iCs/>
          <w:color w:val="000000"/>
          <w:sz w:val="32"/>
          <w:szCs w:val="32"/>
        </w:rPr>
        <w:t>Ambito territoriale di Lucca e Massa Carrara</w:t>
      </w:r>
    </w:p>
    <w:p w:rsidR="00655B82" w:rsidRDefault="00655B82" w:rsidP="00655B82">
      <w:pPr>
        <w:pStyle w:val="Intestazione"/>
        <w:jc w:val="center"/>
        <w:rPr>
          <w:rFonts w:ascii="Garamond" w:hAnsi="Garamond"/>
          <w:b/>
          <w:i/>
          <w:iCs/>
          <w:color w:val="000000"/>
          <w:sz w:val="32"/>
          <w:szCs w:val="32"/>
        </w:rPr>
      </w:pPr>
      <w:r w:rsidRPr="004A41C6">
        <w:rPr>
          <w:rFonts w:ascii="Garamond" w:hAnsi="Garamond"/>
          <w:b/>
          <w:i/>
          <w:iCs/>
          <w:color w:val="000000"/>
          <w:sz w:val="32"/>
          <w:szCs w:val="32"/>
        </w:rPr>
        <w:t>Sede di Massa</w:t>
      </w:r>
    </w:p>
    <w:p w:rsidR="0006035B" w:rsidRDefault="0006035B"/>
    <w:p w:rsidR="00655B82" w:rsidRDefault="00655B82">
      <w:r>
        <w:t xml:space="preserve">Prot.n.  </w:t>
      </w:r>
      <w:r w:rsidR="00AE676C">
        <w:t>5826</w:t>
      </w:r>
      <w:r>
        <w:t xml:space="preserve">                                                                 Massa,</w:t>
      </w:r>
      <w:r w:rsidR="00AE676C">
        <w:t>04/12/2015</w:t>
      </w:r>
    </w:p>
    <w:p w:rsidR="00655B82" w:rsidRDefault="00655B82"/>
    <w:p w:rsidR="00655B82" w:rsidRDefault="00655B82"/>
    <w:p w:rsidR="00655B82" w:rsidRDefault="00655B82"/>
    <w:p w:rsidR="00655B82" w:rsidRDefault="00655B82">
      <w:r>
        <w:tab/>
      </w:r>
      <w:r>
        <w:tab/>
      </w:r>
      <w:r>
        <w:tab/>
      </w:r>
      <w:r>
        <w:tab/>
      </w:r>
      <w:r>
        <w:tab/>
        <w:t>Ai Dirigenti Scolastici degli Istituti Comprensivi</w:t>
      </w:r>
    </w:p>
    <w:p w:rsidR="00655B82" w:rsidRDefault="00655B82">
      <w:r>
        <w:tab/>
      </w:r>
      <w:r>
        <w:tab/>
      </w:r>
      <w:r>
        <w:tab/>
      </w:r>
      <w:r>
        <w:tab/>
      </w:r>
      <w:r>
        <w:tab/>
        <w:t xml:space="preserve">     E delle Direzioni Didattiche della Provincia</w:t>
      </w:r>
    </w:p>
    <w:p w:rsidR="00655B82" w:rsidRDefault="00655B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-Loro Sedi-</w:t>
      </w:r>
    </w:p>
    <w:p w:rsidR="00655B82" w:rsidRDefault="00655B82"/>
    <w:p w:rsidR="00655B82" w:rsidRDefault="00655B82"/>
    <w:p w:rsidR="00655B82" w:rsidRDefault="00655B82"/>
    <w:p w:rsidR="00655B82" w:rsidRDefault="00655B82">
      <w:proofErr w:type="spellStart"/>
      <w:r>
        <w:t>Oggetto:Organico</w:t>
      </w:r>
      <w:proofErr w:type="spellEnd"/>
      <w:r>
        <w:t xml:space="preserve"> di potenziamento –posti residuati al termine delle operazioni fase C</w:t>
      </w:r>
    </w:p>
    <w:p w:rsidR="00655B82" w:rsidRDefault="00655B82">
      <w:r>
        <w:tab/>
        <w:t xml:space="preserve">    Legge 107/2015 art.1 comma 98.</w:t>
      </w:r>
      <w:r w:rsidRPr="00655B82">
        <w:rPr>
          <w:b/>
        </w:rPr>
        <w:t>Scuola Primaria posto comune</w:t>
      </w:r>
      <w:r>
        <w:t>-.</w:t>
      </w:r>
    </w:p>
    <w:p w:rsidR="00655B82" w:rsidRDefault="00655B82"/>
    <w:p w:rsidR="00655B82" w:rsidRDefault="00655B82"/>
    <w:p w:rsidR="00655B82" w:rsidRDefault="00655B82">
      <w:r>
        <w:t xml:space="preserve">            </w:t>
      </w:r>
    </w:p>
    <w:p w:rsidR="00655B82" w:rsidRDefault="00655B82">
      <w:r>
        <w:t xml:space="preserve">              Si </w:t>
      </w:r>
      <w:proofErr w:type="spellStart"/>
      <w:r>
        <w:t>invia,in</w:t>
      </w:r>
      <w:proofErr w:type="spellEnd"/>
      <w:r>
        <w:t xml:space="preserve"> </w:t>
      </w:r>
      <w:proofErr w:type="spellStart"/>
      <w:r>
        <w:t>allegato,il</w:t>
      </w:r>
      <w:proofErr w:type="spellEnd"/>
      <w:r>
        <w:t xml:space="preserve"> file che riporta la situazione dei posti residuati al ter</w:t>
      </w:r>
      <w:r w:rsidR="009F066F">
        <w:t>m</w:t>
      </w:r>
      <w:r>
        <w:t>ine delle</w:t>
      </w:r>
      <w:r w:rsidR="009F066F">
        <w:t xml:space="preserve"> o</w:t>
      </w:r>
      <w:r>
        <w:t>perazioni della fase C della legge 107/2015.</w:t>
      </w:r>
    </w:p>
    <w:p w:rsidR="00655B82" w:rsidRDefault="00655B82"/>
    <w:p w:rsidR="00655B82" w:rsidRDefault="00655B82">
      <w:r>
        <w:t xml:space="preserve">              Le SS.LL. copriranno i posti residuati secondo  le disposizioni contenute </w:t>
      </w:r>
      <w:r w:rsidR="00AE676C">
        <w:t>nella nota MIUR/AOODRT n. 16583  del_30/11/2015</w:t>
      </w:r>
      <w:r>
        <w:t>__.</w:t>
      </w:r>
    </w:p>
    <w:p w:rsidR="00655B82" w:rsidRDefault="00655B82"/>
    <w:p w:rsidR="00EC3190" w:rsidRDefault="00655B82">
      <w:r>
        <w:t xml:space="preserve">              Si ritiene utile ricordare </w:t>
      </w:r>
      <w:proofErr w:type="spellStart"/>
      <w:r>
        <w:t>che,le</w:t>
      </w:r>
      <w:proofErr w:type="spellEnd"/>
      <w:r>
        <w:t xml:space="preserve"> graduatorie permanenti per la scuola </w:t>
      </w:r>
      <w:proofErr w:type="spellStart"/>
      <w:r>
        <w:t>primaria,ai</w:t>
      </w:r>
      <w:proofErr w:type="spellEnd"/>
      <w:r>
        <w:t xml:space="preserve"> fini delle nomine a T.D. da parte di quest’Ufficio,</w:t>
      </w:r>
      <w:r w:rsidR="002413A2">
        <w:t xml:space="preserve"> </w:t>
      </w:r>
      <w:r>
        <w:t>sono esaurite alla data del 25/9/2915.</w:t>
      </w:r>
    </w:p>
    <w:p w:rsidR="00EC3190" w:rsidRDefault="00EC3190"/>
    <w:p w:rsidR="00EC3190" w:rsidRDefault="002413A2">
      <w:r>
        <w:t xml:space="preserve">              Eventuali discordanze dovranno essere comunicate, con urgenza</w:t>
      </w:r>
      <w:r w:rsidR="001F2159">
        <w:t xml:space="preserve">, </w:t>
      </w:r>
      <w:bookmarkStart w:id="0" w:name="_GoBack"/>
      <w:bookmarkEnd w:id="0"/>
      <w:r w:rsidR="001F2159">
        <w:t xml:space="preserve">allo </w:t>
      </w:r>
      <w:r>
        <w:t>scrivente.</w:t>
      </w:r>
    </w:p>
    <w:p w:rsidR="001F2159" w:rsidRDefault="001F2159"/>
    <w:p w:rsidR="00EC3190" w:rsidRDefault="00EC3190">
      <w:r>
        <w:t xml:space="preserve"> </w:t>
      </w:r>
      <w:r>
        <w:tab/>
      </w:r>
    </w:p>
    <w:p w:rsidR="00EC3190" w:rsidRDefault="00EC31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</w:t>
      </w:r>
    </w:p>
    <w:p w:rsidR="00655B82" w:rsidRDefault="00EC319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Dott.ssa Donatella Buonriposi</w:t>
      </w:r>
      <w:r w:rsidR="00655B82">
        <w:tab/>
      </w:r>
    </w:p>
    <w:p w:rsidR="001F2159" w:rsidRPr="001F2159" w:rsidRDefault="001F2159" w:rsidP="001F2159">
      <w:pPr>
        <w:rPr>
          <w:rFonts w:ascii="Times New Roman" w:hAnsi="Times New Roman"/>
        </w:rPr>
      </w:pPr>
      <w:r>
        <w:t xml:space="preserve">                                                             </w:t>
      </w:r>
      <w:r>
        <w:rPr>
          <w:rFonts w:ascii="Verdana" w:hAnsi="Verdana"/>
          <w:color w:val="000000"/>
          <w:sz w:val="8"/>
          <w:szCs w:val="8"/>
        </w:rPr>
        <w:t>(firma autografa sostituita a mezzo stampa ai sensi dell'art. 3, comma 2 del</w:t>
      </w:r>
      <w:r>
        <w:rPr>
          <w:rFonts w:ascii="Verdana" w:hAnsi="Verdana"/>
          <w:color w:val="000000"/>
          <w:sz w:val="8"/>
          <w:szCs w:val="8"/>
        </w:rPr>
        <w:t xml:space="preserve"> decreto legislativo n. 39/1993</w:t>
      </w:r>
    </w:p>
    <w:p w:rsidR="001F2159" w:rsidRDefault="001F2159"/>
    <w:sectPr w:rsidR="001F2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82"/>
    <w:rsid w:val="0006035B"/>
    <w:rsid w:val="001F2159"/>
    <w:rsid w:val="002413A2"/>
    <w:rsid w:val="00655B82"/>
    <w:rsid w:val="009F066F"/>
    <w:rsid w:val="00AE676C"/>
    <w:rsid w:val="00B135A7"/>
    <w:rsid w:val="00E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B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5B82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B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B8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B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5B82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B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B8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dcterms:created xsi:type="dcterms:W3CDTF">2015-12-03T14:24:00Z</dcterms:created>
  <dcterms:modified xsi:type="dcterms:W3CDTF">2015-12-04T08:50:00Z</dcterms:modified>
</cp:coreProperties>
</file>